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194B2" w14:textId="77777777" w:rsidR="00106E51" w:rsidRPr="009952AC" w:rsidRDefault="003401C6" w:rsidP="009952AC">
      <w:pPr>
        <w:spacing w:line="320" w:lineRule="exact"/>
        <w:rPr>
          <w:rFonts w:ascii="Garamond" w:hAnsi="Garamond"/>
          <w:sz w:val="24"/>
          <w:szCs w:val="24"/>
        </w:rPr>
      </w:pPr>
      <w:r w:rsidRPr="009952AC">
        <w:rPr>
          <w:rFonts w:ascii="Garamond" w:hAnsi="Garamond"/>
          <w:sz w:val="24"/>
          <w:szCs w:val="24"/>
        </w:rPr>
        <w:t>A Magyar Tudományos Akadémia Művésze</w:t>
      </w:r>
      <w:r w:rsidR="003B61D9">
        <w:rPr>
          <w:rFonts w:ascii="Garamond" w:hAnsi="Garamond"/>
          <w:sz w:val="24"/>
          <w:szCs w:val="24"/>
        </w:rPr>
        <w:t>ttör</w:t>
      </w:r>
      <w:r w:rsidR="004E5DB0">
        <w:rPr>
          <w:rFonts w:ascii="Garamond" w:hAnsi="Garamond"/>
          <w:sz w:val="24"/>
          <w:szCs w:val="24"/>
        </w:rPr>
        <w:t>téneti Tudományos Bizottsága</w:t>
      </w:r>
      <w:r w:rsidRPr="009952AC">
        <w:rPr>
          <w:rFonts w:ascii="Garamond" w:hAnsi="Garamond"/>
          <w:sz w:val="24"/>
          <w:szCs w:val="24"/>
        </w:rPr>
        <w:t xml:space="preserve"> évtizedek óta figyelemmel kíséri</w:t>
      </w:r>
      <w:r w:rsidR="003B61D9">
        <w:rPr>
          <w:rFonts w:ascii="Garamond" w:hAnsi="Garamond"/>
          <w:sz w:val="24"/>
          <w:szCs w:val="24"/>
        </w:rPr>
        <w:t>,</w:t>
      </w:r>
      <w:r w:rsidRPr="009952AC">
        <w:rPr>
          <w:rFonts w:ascii="Garamond" w:hAnsi="Garamond"/>
          <w:sz w:val="24"/>
          <w:szCs w:val="24"/>
        </w:rPr>
        <w:t xml:space="preserve"> és a hazai művészettörténet-tudomány egészének keretében értékeli a műemlékvédelem helyzetét és alakulását. </w:t>
      </w:r>
      <w:r w:rsidR="00050C43" w:rsidRPr="009952AC">
        <w:rPr>
          <w:rFonts w:ascii="Garamond" w:hAnsi="Garamond"/>
          <w:sz w:val="24"/>
          <w:szCs w:val="24"/>
        </w:rPr>
        <w:t xml:space="preserve">Az elmúlt másfél évtizedben </w:t>
      </w:r>
      <w:r w:rsidR="004E5DB0">
        <w:rPr>
          <w:rFonts w:ascii="Garamond" w:hAnsi="Garamond"/>
          <w:sz w:val="24"/>
          <w:szCs w:val="24"/>
        </w:rPr>
        <w:t xml:space="preserve">a Bizottság </w:t>
      </w:r>
      <w:r w:rsidR="00050C43" w:rsidRPr="009952AC">
        <w:rPr>
          <w:rFonts w:ascii="Garamond" w:hAnsi="Garamond"/>
          <w:sz w:val="24"/>
          <w:szCs w:val="24"/>
        </w:rPr>
        <w:t>különbö</w:t>
      </w:r>
      <w:r w:rsidR="003B61D9">
        <w:rPr>
          <w:rFonts w:ascii="Garamond" w:hAnsi="Garamond"/>
          <w:sz w:val="24"/>
          <w:szCs w:val="24"/>
        </w:rPr>
        <w:t>ző fórumokon többször is jelezt</w:t>
      </w:r>
      <w:r w:rsidR="004E5DB0">
        <w:rPr>
          <w:rFonts w:ascii="Garamond" w:hAnsi="Garamond"/>
          <w:sz w:val="24"/>
          <w:szCs w:val="24"/>
        </w:rPr>
        <w:t>e</w:t>
      </w:r>
      <w:r w:rsidR="00050C43" w:rsidRPr="009952AC">
        <w:rPr>
          <w:rFonts w:ascii="Garamond" w:hAnsi="Garamond"/>
          <w:sz w:val="24"/>
          <w:szCs w:val="24"/>
        </w:rPr>
        <w:t xml:space="preserve"> az intézményes állami műemlékvédelem felszá</w:t>
      </w:r>
      <w:r w:rsidR="003B61D9">
        <w:rPr>
          <w:rFonts w:ascii="Garamond" w:hAnsi="Garamond"/>
          <w:sz w:val="24"/>
          <w:szCs w:val="24"/>
        </w:rPr>
        <w:t>m</w:t>
      </w:r>
      <w:r w:rsidR="004E5DB0">
        <w:rPr>
          <w:rFonts w:ascii="Garamond" w:hAnsi="Garamond"/>
          <w:sz w:val="24"/>
          <w:szCs w:val="24"/>
        </w:rPr>
        <w:t>olásával kapcsolatos problémái</w:t>
      </w:r>
      <w:r w:rsidR="003B61D9">
        <w:rPr>
          <w:rFonts w:ascii="Garamond" w:hAnsi="Garamond"/>
          <w:sz w:val="24"/>
          <w:szCs w:val="24"/>
        </w:rPr>
        <w:t>t és kifogásait</w:t>
      </w:r>
      <w:r w:rsidR="00050C43" w:rsidRPr="009952AC">
        <w:rPr>
          <w:rFonts w:ascii="Garamond" w:hAnsi="Garamond"/>
          <w:sz w:val="24"/>
          <w:szCs w:val="24"/>
        </w:rPr>
        <w:t>.</w:t>
      </w:r>
      <w:r w:rsidR="006E2197" w:rsidRPr="009952AC">
        <w:rPr>
          <w:rFonts w:ascii="Garamond" w:hAnsi="Garamond"/>
          <w:sz w:val="24"/>
          <w:szCs w:val="24"/>
        </w:rPr>
        <w:t xml:space="preserve"> Az utóbbi évek kedvezőtlen fejleményei közé tartoznak a műemlékekkel kapcsolatban egyre sokasodó bontási ügyek, amelyek során rendszeresen és célzottan változtatják a jogszabályokat. Ennek már a budapesti Bem téri</w:t>
      </w:r>
      <w:r w:rsidR="003B61D9">
        <w:rPr>
          <w:rFonts w:ascii="Garamond" w:hAnsi="Garamond"/>
          <w:sz w:val="24"/>
          <w:szCs w:val="24"/>
        </w:rPr>
        <w:t>,</w:t>
      </w:r>
      <w:r w:rsidR="006E2197" w:rsidRPr="009952AC">
        <w:rPr>
          <w:rFonts w:ascii="Garamond" w:hAnsi="Garamond"/>
          <w:sz w:val="24"/>
          <w:szCs w:val="24"/>
        </w:rPr>
        <w:t xml:space="preserve"> </w:t>
      </w:r>
      <w:r w:rsidR="003B61D9">
        <w:rPr>
          <w:rFonts w:ascii="Garamond" w:hAnsi="Garamond"/>
          <w:sz w:val="24"/>
          <w:szCs w:val="24"/>
        </w:rPr>
        <w:t>egykori</w:t>
      </w:r>
      <w:r w:rsidR="006E2197" w:rsidRPr="009952AC">
        <w:rPr>
          <w:rFonts w:ascii="Garamond" w:hAnsi="Garamond"/>
          <w:sz w:val="24"/>
          <w:szCs w:val="24"/>
        </w:rPr>
        <w:t xml:space="preserve"> Radetzky-laktanya </w:t>
      </w:r>
      <w:r w:rsidR="00106E51" w:rsidRPr="009952AC">
        <w:rPr>
          <w:rFonts w:ascii="Garamond" w:hAnsi="Garamond"/>
          <w:sz w:val="24"/>
          <w:szCs w:val="24"/>
        </w:rPr>
        <w:t>is</w:t>
      </w:r>
      <w:r w:rsidR="003B61D9">
        <w:rPr>
          <w:rFonts w:ascii="Garamond" w:hAnsi="Garamond"/>
          <w:sz w:val="24"/>
          <w:szCs w:val="24"/>
        </w:rPr>
        <w:t xml:space="preserve"> a példája volt</w:t>
      </w:r>
      <w:r w:rsidR="00106E51" w:rsidRPr="009952AC">
        <w:rPr>
          <w:rFonts w:ascii="Garamond" w:hAnsi="Garamond"/>
          <w:sz w:val="24"/>
          <w:szCs w:val="24"/>
        </w:rPr>
        <w:t>.</w:t>
      </w:r>
    </w:p>
    <w:p w14:paraId="24F23740" w14:textId="77777777" w:rsidR="00106E51" w:rsidRPr="009952AC" w:rsidRDefault="00106E51" w:rsidP="009952AC">
      <w:pPr>
        <w:spacing w:line="320" w:lineRule="exact"/>
        <w:rPr>
          <w:rFonts w:ascii="Garamond" w:hAnsi="Garamond"/>
          <w:sz w:val="24"/>
          <w:szCs w:val="24"/>
        </w:rPr>
      </w:pPr>
    </w:p>
    <w:p w14:paraId="7B3E49C5" w14:textId="77777777" w:rsidR="0067332C" w:rsidRPr="009952AC" w:rsidRDefault="00E00A87" w:rsidP="009952AC">
      <w:pPr>
        <w:spacing w:line="320" w:lineRule="exact"/>
        <w:rPr>
          <w:rFonts w:ascii="Garamond" w:hAnsi="Garamond"/>
          <w:sz w:val="24"/>
          <w:szCs w:val="24"/>
        </w:rPr>
      </w:pPr>
      <w:r w:rsidRPr="009952AC">
        <w:rPr>
          <w:rFonts w:ascii="Garamond" w:hAnsi="Garamond"/>
          <w:sz w:val="24"/>
          <w:szCs w:val="24"/>
        </w:rPr>
        <w:t>Legutóbb a</w:t>
      </w:r>
      <w:r w:rsidR="006E2197" w:rsidRPr="009952AC">
        <w:rPr>
          <w:rFonts w:ascii="Garamond" w:hAnsi="Garamond"/>
          <w:sz w:val="24"/>
          <w:szCs w:val="24"/>
        </w:rPr>
        <w:t xml:space="preserve"> Földművelési Minisztérium Kossuth téren álló, típusteremtő irodaépületének </w:t>
      </w:r>
      <w:r w:rsidRPr="009952AC">
        <w:rPr>
          <w:rFonts w:ascii="Garamond" w:hAnsi="Garamond"/>
          <w:sz w:val="24"/>
          <w:szCs w:val="24"/>
        </w:rPr>
        <w:t>nagyobb részét semmisítették meg az alá be</w:t>
      </w:r>
      <w:r w:rsidR="00106E51" w:rsidRPr="009952AC">
        <w:rPr>
          <w:rFonts w:ascii="Garamond" w:hAnsi="Garamond"/>
          <w:sz w:val="24"/>
          <w:szCs w:val="24"/>
        </w:rPr>
        <w:t>tervezett mélygarázs érdekében.</w:t>
      </w:r>
      <w:r w:rsidR="00EE1ED9" w:rsidRPr="009952AC">
        <w:rPr>
          <w:rFonts w:ascii="Garamond" w:hAnsi="Garamond"/>
          <w:sz w:val="24"/>
          <w:szCs w:val="24"/>
        </w:rPr>
        <w:t xml:space="preserve"> </w:t>
      </w:r>
      <w:r w:rsidR="003B61D9">
        <w:rPr>
          <w:rFonts w:ascii="Garamond" w:hAnsi="Garamond"/>
          <w:sz w:val="24"/>
          <w:szCs w:val="24"/>
        </w:rPr>
        <w:t>E</w:t>
      </w:r>
      <w:r w:rsidR="003B61D9" w:rsidRPr="009952AC">
        <w:rPr>
          <w:rFonts w:ascii="Garamond" w:hAnsi="Garamond"/>
          <w:sz w:val="24"/>
          <w:szCs w:val="24"/>
        </w:rPr>
        <w:t xml:space="preserve">gy művészettörténész kormánytisztviselő </w:t>
      </w:r>
      <w:r w:rsidR="003B61D9">
        <w:rPr>
          <w:rFonts w:ascii="Garamond" w:hAnsi="Garamond"/>
          <w:sz w:val="24"/>
          <w:szCs w:val="24"/>
        </w:rPr>
        <w:t xml:space="preserve">nemrég </w:t>
      </w:r>
      <w:r w:rsidR="003B61D9" w:rsidRPr="009952AC">
        <w:rPr>
          <w:rFonts w:ascii="Garamond" w:hAnsi="Garamond"/>
          <w:sz w:val="24"/>
          <w:szCs w:val="24"/>
        </w:rPr>
        <w:t xml:space="preserve">hosszú riportban számolt be </w:t>
      </w:r>
      <w:r w:rsidR="003B61D9">
        <w:rPr>
          <w:rFonts w:ascii="Garamond" w:hAnsi="Garamond"/>
          <w:sz w:val="24"/>
          <w:szCs w:val="24"/>
        </w:rPr>
        <w:t>e</w:t>
      </w:r>
      <w:r w:rsidR="00EE1ED9" w:rsidRPr="009952AC">
        <w:rPr>
          <w:rFonts w:ascii="Garamond" w:hAnsi="Garamond"/>
          <w:sz w:val="24"/>
          <w:szCs w:val="24"/>
        </w:rPr>
        <w:t>nnek és több más épületnek az átminősítéseiről, az ügyintézők szakmai meggyőződése ellen ható, őket befolyásoló nyomásgyakorlásról</w:t>
      </w:r>
      <w:r w:rsidR="00986357" w:rsidRPr="009952AC">
        <w:rPr>
          <w:rFonts w:ascii="Garamond" w:hAnsi="Garamond"/>
          <w:sz w:val="24"/>
          <w:szCs w:val="24"/>
        </w:rPr>
        <w:t>. Azt is bejelentette, hogy a kormánytisztviselőkre vonatkozó jogszabályoknak megfelelően a tudomására jutott, üldözendő bűncselekmény – a budapesti Kilián laktanya tervezett átépítésének hivatali befolyásolása – ügyében feljelentést is tett.</w:t>
      </w:r>
    </w:p>
    <w:p w14:paraId="1FA0FB43" w14:textId="77777777" w:rsidR="00986357" w:rsidRPr="009952AC" w:rsidRDefault="00986357" w:rsidP="009952AC">
      <w:pPr>
        <w:spacing w:line="320" w:lineRule="exact"/>
        <w:rPr>
          <w:rFonts w:ascii="Garamond" w:hAnsi="Garamond"/>
          <w:sz w:val="24"/>
          <w:szCs w:val="24"/>
        </w:rPr>
      </w:pPr>
    </w:p>
    <w:p w14:paraId="7DD3F401" w14:textId="77777777" w:rsidR="00986357" w:rsidRDefault="00986357" w:rsidP="009952AC">
      <w:pPr>
        <w:spacing w:line="320" w:lineRule="exact"/>
        <w:rPr>
          <w:rFonts w:ascii="Garamond" w:hAnsi="Garamond"/>
          <w:sz w:val="24"/>
          <w:szCs w:val="24"/>
        </w:rPr>
      </w:pPr>
      <w:r w:rsidRPr="009952AC">
        <w:rPr>
          <w:rFonts w:ascii="Garamond" w:hAnsi="Garamond"/>
          <w:sz w:val="24"/>
          <w:szCs w:val="24"/>
        </w:rPr>
        <w:t xml:space="preserve">Művészettörténész kollégánkat </w:t>
      </w:r>
      <w:r w:rsidR="003B61D9">
        <w:rPr>
          <w:rFonts w:ascii="Garamond" w:hAnsi="Garamond"/>
          <w:sz w:val="24"/>
          <w:szCs w:val="24"/>
        </w:rPr>
        <w:t xml:space="preserve">közvetlenül </w:t>
      </w:r>
      <w:r w:rsidRPr="009952AC">
        <w:rPr>
          <w:rFonts w:ascii="Garamond" w:hAnsi="Garamond"/>
          <w:sz w:val="24"/>
          <w:szCs w:val="24"/>
        </w:rPr>
        <w:t>a ri</w:t>
      </w:r>
      <w:r w:rsidR="003B61D9">
        <w:rPr>
          <w:rFonts w:ascii="Garamond" w:hAnsi="Garamond"/>
          <w:sz w:val="24"/>
          <w:szCs w:val="24"/>
        </w:rPr>
        <w:t>port előzetesének megjelenése után</w:t>
      </w:r>
      <w:r w:rsidRPr="009952AC">
        <w:rPr>
          <w:rFonts w:ascii="Garamond" w:hAnsi="Garamond"/>
          <w:sz w:val="24"/>
          <w:szCs w:val="24"/>
        </w:rPr>
        <w:t xml:space="preserve"> munkahelyéről azonnali hatállyal elbocsátották. </w:t>
      </w:r>
      <w:r w:rsidR="00C5239F" w:rsidRPr="009952AC">
        <w:rPr>
          <w:rFonts w:ascii="Garamond" w:hAnsi="Garamond"/>
          <w:sz w:val="24"/>
          <w:szCs w:val="24"/>
        </w:rPr>
        <w:t>A rendszeresen tapasztalt műemlékrombolások hivatali hátterének bemutatását a helyzet jobbításának lehetőségeként</w:t>
      </w:r>
      <w:r w:rsidR="009952AC" w:rsidRPr="009952AC">
        <w:rPr>
          <w:rFonts w:ascii="Garamond" w:hAnsi="Garamond"/>
          <w:sz w:val="24"/>
          <w:szCs w:val="24"/>
        </w:rPr>
        <w:t xml:space="preserve">, </w:t>
      </w:r>
      <w:r w:rsidR="009952AC" w:rsidRPr="009952AC">
        <w:rPr>
          <w:rFonts w:ascii="Garamond" w:hAnsi="Garamond" w:cs="Arial"/>
          <w:iCs/>
          <w:sz w:val="24"/>
          <w:szCs w:val="24"/>
        </w:rPr>
        <w:t>a feljelentést pedig hivatali és állampolgári kötelességként</w:t>
      </w:r>
      <w:r w:rsidR="009952AC" w:rsidRPr="009952AC">
        <w:rPr>
          <w:rFonts w:ascii="Garamond" w:hAnsi="Garamond" w:cs="Arial"/>
          <w:sz w:val="24"/>
          <w:szCs w:val="24"/>
        </w:rPr>
        <w:t xml:space="preserve"> </w:t>
      </w:r>
      <w:r w:rsidR="00C5239F" w:rsidRPr="009952AC">
        <w:rPr>
          <w:rFonts w:ascii="Garamond" w:hAnsi="Garamond"/>
          <w:sz w:val="24"/>
          <w:szCs w:val="24"/>
        </w:rPr>
        <w:t xml:space="preserve">értékeljük. </w:t>
      </w:r>
      <w:r w:rsidR="004E5DB0">
        <w:rPr>
          <w:rFonts w:ascii="Garamond" w:hAnsi="Garamond"/>
          <w:sz w:val="24"/>
          <w:szCs w:val="24"/>
        </w:rPr>
        <w:t>A bizottság alulírott tagjai t</w:t>
      </w:r>
      <w:r w:rsidR="00C5239F" w:rsidRPr="009952AC">
        <w:rPr>
          <w:rFonts w:ascii="Garamond" w:hAnsi="Garamond"/>
          <w:sz w:val="24"/>
          <w:szCs w:val="24"/>
        </w:rPr>
        <w:t>iltakoz</w:t>
      </w:r>
      <w:r w:rsidR="00752890">
        <w:rPr>
          <w:rFonts w:ascii="Garamond" w:hAnsi="Garamond"/>
          <w:sz w:val="24"/>
          <w:szCs w:val="24"/>
        </w:rPr>
        <w:t>nak</w:t>
      </w:r>
      <w:r w:rsidR="00C5239F" w:rsidRPr="009952AC">
        <w:rPr>
          <w:rFonts w:ascii="Garamond" w:hAnsi="Garamond"/>
          <w:sz w:val="24"/>
          <w:szCs w:val="24"/>
        </w:rPr>
        <w:t xml:space="preserve"> az ellen, hogy a helyzetfeltáró riportot adó tisztviselőt meghurcolják és ellehetetlenítsék</w:t>
      </w:r>
      <w:r w:rsidR="009952AC" w:rsidRPr="009952AC">
        <w:rPr>
          <w:rFonts w:ascii="Garamond" w:hAnsi="Garamond"/>
          <w:sz w:val="24"/>
          <w:szCs w:val="24"/>
        </w:rPr>
        <w:t xml:space="preserve">, </w:t>
      </w:r>
      <w:r w:rsidR="009952AC" w:rsidRPr="009952AC">
        <w:rPr>
          <w:rFonts w:ascii="Garamond" w:hAnsi="Garamond" w:cs="Arial"/>
          <w:iCs/>
          <w:sz w:val="24"/>
          <w:szCs w:val="24"/>
        </w:rPr>
        <w:t>továbbá retorzióra emlékeztető módon rögvest megvádolják, mindezt</w:t>
      </w:r>
      <w:r w:rsidR="00C5239F" w:rsidRPr="009952AC">
        <w:rPr>
          <w:rFonts w:ascii="Garamond" w:hAnsi="Garamond"/>
          <w:sz w:val="24"/>
          <w:szCs w:val="24"/>
        </w:rPr>
        <w:t xml:space="preserve"> már azt megelőzően, hogy a feljelentéssel érdemben foglalkoz</w:t>
      </w:r>
      <w:r w:rsidR="00752890">
        <w:rPr>
          <w:rFonts w:ascii="Garamond" w:hAnsi="Garamond"/>
          <w:sz w:val="24"/>
          <w:szCs w:val="24"/>
        </w:rPr>
        <w:t>zanak és az ügyet kivizsgálj</w:t>
      </w:r>
      <w:r w:rsidR="00C5239F" w:rsidRPr="009952AC">
        <w:rPr>
          <w:rFonts w:ascii="Garamond" w:hAnsi="Garamond"/>
          <w:sz w:val="24"/>
          <w:szCs w:val="24"/>
        </w:rPr>
        <w:t>ák.</w:t>
      </w:r>
    </w:p>
    <w:p w14:paraId="4744D32F" w14:textId="77777777" w:rsidR="00964C77" w:rsidRDefault="00964C77" w:rsidP="009952AC">
      <w:pPr>
        <w:spacing w:line="320" w:lineRule="exact"/>
        <w:rPr>
          <w:rFonts w:ascii="Garamond" w:hAnsi="Garamond"/>
          <w:sz w:val="24"/>
          <w:szCs w:val="24"/>
        </w:rPr>
      </w:pPr>
    </w:p>
    <w:p w14:paraId="36667FA0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Bakos Katalin</w:t>
      </w:r>
    </w:p>
    <w:p w14:paraId="153AF6E4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Bibó István</w:t>
      </w:r>
    </w:p>
    <w:p w14:paraId="121E5389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Bicskei Éva</w:t>
      </w:r>
    </w:p>
    <w:p w14:paraId="307765EB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Bodnár Szilvia</w:t>
      </w:r>
    </w:p>
    <w:p w14:paraId="6F8DB638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proofErr w:type="spellStart"/>
      <w:r w:rsidRPr="00964C77">
        <w:rPr>
          <w:rFonts w:ascii="Garamond" w:hAnsi="Garamond"/>
          <w:sz w:val="24"/>
          <w:szCs w:val="24"/>
        </w:rPr>
        <w:t>Bubryák</w:t>
      </w:r>
      <w:proofErr w:type="spellEnd"/>
      <w:r w:rsidRPr="00964C77">
        <w:rPr>
          <w:rFonts w:ascii="Garamond" w:hAnsi="Garamond"/>
          <w:sz w:val="24"/>
          <w:szCs w:val="24"/>
        </w:rPr>
        <w:t xml:space="preserve"> Orsolya</w:t>
      </w:r>
    </w:p>
    <w:p w14:paraId="2A9477FC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Buzási Enikő</w:t>
      </w:r>
    </w:p>
    <w:p w14:paraId="1CCBB8EB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Eörsi Anna</w:t>
      </w:r>
    </w:p>
    <w:p w14:paraId="4E81D5F4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proofErr w:type="spellStart"/>
      <w:r w:rsidRPr="00964C77">
        <w:rPr>
          <w:rFonts w:ascii="Garamond" w:hAnsi="Garamond"/>
          <w:sz w:val="24"/>
          <w:szCs w:val="24"/>
        </w:rPr>
        <w:t>Farbaky</w:t>
      </w:r>
      <w:proofErr w:type="spellEnd"/>
      <w:r w:rsidRPr="00964C77">
        <w:rPr>
          <w:rFonts w:ascii="Garamond" w:hAnsi="Garamond"/>
          <w:sz w:val="24"/>
          <w:szCs w:val="24"/>
        </w:rPr>
        <w:t xml:space="preserve"> Péter</w:t>
      </w:r>
    </w:p>
    <w:p w14:paraId="65F9CF86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proofErr w:type="spellStart"/>
      <w:r w:rsidRPr="00964C77">
        <w:rPr>
          <w:rFonts w:ascii="Garamond" w:hAnsi="Garamond"/>
          <w:sz w:val="24"/>
          <w:szCs w:val="24"/>
        </w:rPr>
        <w:t>Ferkai</w:t>
      </w:r>
      <w:proofErr w:type="spellEnd"/>
      <w:r w:rsidRPr="00964C77">
        <w:rPr>
          <w:rFonts w:ascii="Garamond" w:hAnsi="Garamond"/>
          <w:sz w:val="24"/>
          <w:szCs w:val="24"/>
        </w:rPr>
        <w:t xml:space="preserve"> András</w:t>
      </w:r>
    </w:p>
    <w:p w14:paraId="3B9B385F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Földi Eszter</w:t>
      </w:r>
    </w:p>
    <w:p w14:paraId="4CCE758B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Havasi Krisztina</w:t>
      </w:r>
    </w:p>
    <w:p w14:paraId="278037F4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Jávor Anna</w:t>
      </w:r>
    </w:p>
    <w:p w14:paraId="7CEF590A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proofErr w:type="spellStart"/>
      <w:r w:rsidRPr="00964C77">
        <w:rPr>
          <w:rFonts w:ascii="Garamond" w:hAnsi="Garamond"/>
          <w:sz w:val="24"/>
          <w:szCs w:val="24"/>
        </w:rPr>
        <w:t>Kelényi</w:t>
      </w:r>
      <w:proofErr w:type="spellEnd"/>
      <w:r w:rsidRPr="00964C77">
        <w:rPr>
          <w:rFonts w:ascii="Garamond" w:hAnsi="Garamond"/>
          <w:sz w:val="24"/>
          <w:szCs w:val="24"/>
        </w:rPr>
        <w:t xml:space="preserve"> György</w:t>
      </w:r>
    </w:p>
    <w:p w14:paraId="0537C6D4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Kiss Erika</w:t>
      </w:r>
    </w:p>
    <w:p w14:paraId="47D35F99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Kovács András</w:t>
      </w:r>
    </w:p>
    <w:p w14:paraId="13074D59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proofErr w:type="spellStart"/>
      <w:r w:rsidRPr="00964C77">
        <w:rPr>
          <w:rFonts w:ascii="Garamond" w:hAnsi="Garamond"/>
          <w:sz w:val="24"/>
          <w:szCs w:val="24"/>
        </w:rPr>
        <w:lastRenderedPageBreak/>
        <w:t>Lővei</w:t>
      </w:r>
      <w:proofErr w:type="spellEnd"/>
      <w:r w:rsidRPr="00964C77">
        <w:rPr>
          <w:rFonts w:ascii="Garamond" w:hAnsi="Garamond"/>
          <w:sz w:val="24"/>
          <w:szCs w:val="24"/>
        </w:rPr>
        <w:t xml:space="preserve"> Pál</w:t>
      </w:r>
    </w:p>
    <w:p w14:paraId="1A2EFDDD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Mikó Árpád</w:t>
      </w:r>
    </w:p>
    <w:p w14:paraId="17CDD969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Papp Szilárd</w:t>
      </w:r>
    </w:p>
    <w:p w14:paraId="4F1A479E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proofErr w:type="spellStart"/>
      <w:r w:rsidRPr="00964C77">
        <w:rPr>
          <w:rFonts w:ascii="Garamond" w:hAnsi="Garamond"/>
          <w:sz w:val="24"/>
          <w:szCs w:val="24"/>
        </w:rPr>
        <w:t>Passuth</w:t>
      </w:r>
      <w:proofErr w:type="spellEnd"/>
      <w:r w:rsidRPr="00964C77">
        <w:rPr>
          <w:rFonts w:ascii="Garamond" w:hAnsi="Garamond"/>
          <w:sz w:val="24"/>
          <w:szCs w:val="24"/>
        </w:rPr>
        <w:t xml:space="preserve"> Krisztina</w:t>
      </w:r>
    </w:p>
    <w:p w14:paraId="3E3A5443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Pócs Dániel</w:t>
      </w:r>
    </w:p>
    <w:p w14:paraId="5EBF5C57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proofErr w:type="spellStart"/>
      <w:r w:rsidRPr="00964C77">
        <w:rPr>
          <w:rFonts w:ascii="Garamond" w:hAnsi="Garamond"/>
          <w:sz w:val="24"/>
          <w:szCs w:val="24"/>
        </w:rPr>
        <w:t>Prékopa</w:t>
      </w:r>
      <w:proofErr w:type="spellEnd"/>
      <w:r w:rsidRPr="00964C77">
        <w:rPr>
          <w:rFonts w:ascii="Garamond" w:hAnsi="Garamond"/>
          <w:sz w:val="24"/>
          <w:szCs w:val="24"/>
        </w:rPr>
        <w:t xml:space="preserve"> Ágnes</w:t>
      </w:r>
    </w:p>
    <w:p w14:paraId="6E4652D0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Rényi András</w:t>
      </w:r>
    </w:p>
    <w:p w14:paraId="1AE3F445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Révész Emese</w:t>
      </w:r>
    </w:p>
    <w:p w14:paraId="361EB48A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Róka Enikő</w:t>
      </w:r>
    </w:p>
    <w:p w14:paraId="5300D1D2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Szakács Béla Zsolt</w:t>
      </w:r>
    </w:p>
    <w:p w14:paraId="617E4E43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Takács Imre</w:t>
      </w:r>
    </w:p>
    <w:p w14:paraId="458D4C89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r w:rsidRPr="00964C77">
        <w:rPr>
          <w:rFonts w:ascii="Garamond" w:hAnsi="Garamond"/>
          <w:sz w:val="24"/>
          <w:szCs w:val="24"/>
        </w:rPr>
        <w:t>Tatai Erzsébet</w:t>
      </w:r>
    </w:p>
    <w:p w14:paraId="58BE08B2" w14:textId="77777777" w:rsidR="00964C77" w:rsidRPr="00964C77" w:rsidRDefault="00964C77" w:rsidP="00964C77">
      <w:pPr>
        <w:spacing w:line="380" w:lineRule="exact"/>
        <w:rPr>
          <w:rFonts w:ascii="Garamond" w:hAnsi="Garamond"/>
          <w:sz w:val="24"/>
          <w:szCs w:val="24"/>
        </w:rPr>
      </w:pPr>
      <w:proofErr w:type="spellStart"/>
      <w:r w:rsidRPr="00964C77">
        <w:rPr>
          <w:rFonts w:ascii="Garamond" w:hAnsi="Garamond"/>
          <w:sz w:val="24"/>
          <w:szCs w:val="24"/>
        </w:rPr>
        <w:t>Zwickl</w:t>
      </w:r>
      <w:proofErr w:type="spellEnd"/>
      <w:r w:rsidRPr="00964C77">
        <w:rPr>
          <w:rFonts w:ascii="Garamond" w:hAnsi="Garamond"/>
          <w:sz w:val="24"/>
          <w:szCs w:val="24"/>
        </w:rPr>
        <w:t xml:space="preserve"> András</w:t>
      </w:r>
    </w:p>
    <w:p w14:paraId="0D608835" w14:textId="77777777" w:rsidR="00964C77" w:rsidRPr="009952AC" w:rsidRDefault="00964C77" w:rsidP="009952AC">
      <w:pPr>
        <w:spacing w:line="320" w:lineRule="exact"/>
        <w:rPr>
          <w:rFonts w:ascii="Garamond" w:hAnsi="Garamond"/>
          <w:sz w:val="24"/>
          <w:szCs w:val="24"/>
        </w:rPr>
      </w:pPr>
    </w:p>
    <w:sectPr w:rsidR="00964C77" w:rsidRPr="009952AC" w:rsidSect="00673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C6"/>
    <w:rsid w:val="000069DB"/>
    <w:rsid w:val="000270FC"/>
    <w:rsid w:val="00050C43"/>
    <w:rsid w:val="00106E51"/>
    <w:rsid w:val="003401C6"/>
    <w:rsid w:val="003B61D9"/>
    <w:rsid w:val="004E5DB0"/>
    <w:rsid w:val="0067332C"/>
    <w:rsid w:val="00686A6A"/>
    <w:rsid w:val="006E2197"/>
    <w:rsid w:val="00752890"/>
    <w:rsid w:val="00964C77"/>
    <w:rsid w:val="00986357"/>
    <w:rsid w:val="009952AC"/>
    <w:rsid w:val="00C5239F"/>
    <w:rsid w:val="00DE6192"/>
    <w:rsid w:val="00E00A87"/>
    <w:rsid w:val="00EE1ED9"/>
    <w:rsid w:val="00EE4A81"/>
    <w:rsid w:val="00F72C6D"/>
    <w:rsid w:val="00F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A1AA"/>
  <w15:docId w15:val="{A0860BBC-6246-4C76-8144-C99C3CDD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1A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Palko</dc:creator>
  <cp:lastModifiedBy>Wollák Katalin Éva</cp:lastModifiedBy>
  <cp:revision>2</cp:revision>
  <dcterms:created xsi:type="dcterms:W3CDTF">2024-12-22T08:02:00Z</dcterms:created>
  <dcterms:modified xsi:type="dcterms:W3CDTF">2024-12-22T08:02:00Z</dcterms:modified>
</cp:coreProperties>
</file>